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Схема оценивания задачи А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В первой строке задается количество тестов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В следующей строке задается четыре пары чисел, в которых расположены вершины прямоугольника в произвольном порядке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85"/>
        <w:gridCol w:w="4786"/>
        <w:tblGridChange w:id="0">
          <w:tblGrid>
            <w:gridCol w:w="4785"/>
            <w:gridCol w:w="4786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Четыре теста, в которых стороны параллельны оси Х или У.   За каждый тест начисляется максимум 5 баллов (итого 20 баллов)</w:t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При нахождений ответа на тест, программа выполняется меньше 1 секунды – 1 балл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При нахождений ответа на тест, программа занимает не больше 256 Мбайт памяти – 1 балл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За правильный ответ в каждом тесте  начисляется  3 балла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Входные данные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Выходные данные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4  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1,0 8,0 2,4 9,4        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2,2 7,2 4,5 9,5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-2,0 4,0 -1,4 5,4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2,1 6,2 2,4 6,4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Четыре теста по 10 баллов</w:t>
            </w:r>
            <w:r w:rsidDel="00000000" w:rsidR="00000000" w:rsidRPr="00000000">
              <w:rPr>
                <w:rtl w:val="0"/>
              </w:rPr>
              <w:t xml:space="preserve">, в которых стороны  не паралельны осям Х и У.  (итого 40 баллов)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При нахождений ответа на тест, программа выполняется меньше 1 секунды – 1 балл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При нахождений ответа на тест, программа занимает не больше 256 Мбайт памяти – 1 балл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За правильный ответ в каждом тесте  начисляется  8 баллов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Входные данные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Выходные данные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4  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-2,-1 4,2 -2,4 4,7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-2,-1 3,-2 1,4 3,3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-2,-1 4,2 -2,4 3,7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1,1 6,2 3,6 8,6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Итого      Задача оценивается максимум в 60 баллов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А тапсырмасын бағалау схемасы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Бірінші жолда тесттер саны көрсетіледі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Келесі жолда тіктөртбұрыштың шыңдары кездейсоқ ретпен орналасқан төрт жұп сандар көрсетіледі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85"/>
        <w:gridCol w:w="4786"/>
        <w:tblGridChange w:id="0">
          <w:tblGrid>
            <w:gridCol w:w="4785"/>
            <w:gridCol w:w="4786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Әр тест үшін ең көбі 5 ұпай (барлығы 20 ұпай) беріледі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Тестке жауап табылған кезде бағдарлама 1 секундтан аз орындалады-1 ұпай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Тестке жауап тапқан кезде бағдарлама 256 Мбайт жадтан аспайды-1 ұпай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Дұрыс жауап үшін әр тестте 3 ұпай беріледі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Кіріс деректер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Шығыс деректер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  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1,0 8,0 2,4 9,4        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2,2 7,2 4,5 9,5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-2,0 4,0 -1,4 5,4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2,1 6,2 2,4 6,4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B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10 ұпайдан тұратын төрт тест</w:t>
            </w:r>
            <w:r w:rsidDel="00000000" w:rsidR="00000000" w:rsidRPr="00000000">
              <w:rPr>
                <w:rtl w:val="0"/>
              </w:rPr>
              <w:t xml:space="preserve">, онда тараптар Х және У осьтеріне параллель емес (барлығы 40 ұпай)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Тестке жауап табылған кезде бағдарлама 1 секундтан аз орындалады-1 ұпай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Тестке жауап тапқан кезде бағдарлама 256 Мбайт жадтан аспайды-1 ұпай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Дұрыс жауап үшін әр тестте 8 ұпай беріледі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Кіріс деректер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Шығыс деректер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  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-2,-1 4,2 -2,4 4,7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-2,-1 3,-2 1,4 3,3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-2,-1 4,2 -2,4 3,7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1,1 6,2 3,6 8,6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</w:tbl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Қорытынды- тапсырма ең көбі 60 ұпаймен бағаланады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